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33" w:rsidRDefault="006B1FEF" w:rsidP="006B1FEF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5</w:t>
      </w:r>
      <w:r>
        <w:rPr>
          <w:rFonts w:ascii="宋体" w:hAnsi="宋体" w:cs="宋体" w:hint="eastAsia"/>
          <w:b/>
          <w:bCs/>
          <w:sz w:val="32"/>
          <w:szCs w:val="32"/>
        </w:rPr>
        <w:t>、古诗两首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052E33">
        <w:trPr>
          <w:trHeight w:val="300"/>
        </w:trPr>
        <w:tc>
          <w:tcPr>
            <w:tcW w:w="1365" w:type="dxa"/>
            <w:vAlign w:val="center"/>
          </w:tcPr>
          <w:p w:rsidR="00052E33" w:rsidRDefault="006B1FE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052E33" w:rsidRDefault="006B1FE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学会“莫、腊、浑、疑”等生字，能有感情地朗读并背诵，体会诗人的心境。</w:t>
            </w:r>
          </w:p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理解诗句的意思，感受语言的节奏和音韵美。</w:t>
            </w:r>
          </w:p>
        </w:tc>
        <w:tc>
          <w:tcPr>
            <w:tcW w:w="945" w:type="dxa"/>
            <w:vAlign w:val="center"/>
          </w:tcPr>
          <w:p w:rsidR="00052E33" w:rsidRDefault="00052E3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52E33">
        <w:tc>
          <w:tcPr>
            <w:tcW w:w="1365" w:type="dxa"/>
            <w:vAlign w:val="center"/>
          </w:tcPr>
          <w:p w:rsidR="00052E33" w:rsidRDefault="006B1FEF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052E33" w:rsidRDefault="006B1FEF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理解诗句的意思，感受语言的节奏和音韵美。</w:t>
            </w:r>
          </w:p>
        </w:tc>
        <w:tc>
          <w:tcPr>
            <w:tcW w:w="945" w:type="dxa"/>
            <w:vMerge w:val="restart"/>
            <w:vAlign w:val="center"/>
          </w:tcPr>
          <w:p w:rsidR="00052E33" w:rsidRDefault="00052E3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52E33">
        <w:tc>
          <w:tcPr>
            <w:tcW w:w="1365" w:type="dxa"/>
            <w:vAlign w:val="center"/>
          </w:tcPr>
          <w:p w:rsidR="00052E33" w:rsidRDefault="006B1FE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调查本班目前存在的普遍问题，根据实际问题搜集辩论资料。</w:t>
            </w:r>
          </w:p>
        </w:tc>
        <w:tc>
          <w:tcPr>
            <w:tcW w:w="945" w:type="dxa"/>
            <w:vMerge/>
            <w:vAlign w:val="center"/>
          </w:tcPr>
          <w:p w:rsidR="00052E33" w:rsidRDefault="00052E3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52E33">
        <w:tc>
          <w:tcPr>
            <w:tcW w:w="1365" w:type="dxa"/>
            <w:vAlign w:val="center"/>
          </w:tcPr>
          <w:p w:rsidR="00052E33" w:rsidRDefault="006B1FE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052E33" w:rsidRDefault="006B1FE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052E33" w:rsidRDefault="00052E3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52E33">
        <w:trPr>
          <w:trHeight w:val="730"/>
        </w:trPr>
        <w:tc>
          <w:tcPr>
            <w:tcW w:w="7665" w:type="dxa"/>
            <w:gridSpan w:val="2"/>
            <w:vAlign w:val="center"/>
          </w:tcPr>
          <w:p w:rsidR="00052E33" w:rsidRDefault="006B1FE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052E33" w:rsidRDefault="006B1FEF" w:rsidP="006B1FE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学习《题西林壁》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复习《望庐山瀑布》，理解诗题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导语：一年级时，我们已经学了《望庐山瀑布》，大家一起来背诵。今天，我们学习另一首写庐山的古诗，诗人苏轼所写的《题西林壁》。板书课题，读诗题。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理解诗题。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自读课文中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两条注解，读读诗题的意思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苏轼游庐山时在西林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寺墙壁上写的一首诗</w:t>
            </w:r>
            <w:r>
              <w:rPr>
                <w:rFonts w:ascii="宋体" w:hAnsi="宋体" w:hint="eastAsia"/>
                <w:sz w:val="24"/>
              </w:rPr>
              <w:t xml:space="preserve">) 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吟读诗句，理解诗意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教师范读，让学生听清吟诗的节奏，初步感知诗人的心情。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自由吟诗，读准字音，把握吟诗的节奏。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学生试说自己已经读懂的诗句的意思，或提出不理解的。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理解前两句。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找出诗句中表示方位、角度的词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“横”、“侧”、“远”、“近</w:t>
            </w:r>
            <w:r>
              <w:rPr>
                <w:rFonts w:ascii="宋体" w:hAnsi="宋体" w:hint="eastAsia"/>
                <w:sz w:val="24"/>
              </w:rPr>
              <w:t>”、“高”、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“低”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。再出示“岭”和“峰”。给它们组成不同的词语：山岭、峻岭、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高峰、奇峰、山峰……读读前两句诗，告诉我们什么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试看说一说。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读后两句诗，告诉我们什么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试着说一说。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  </w:t>
            </w:r>
            <w:r>
              <w:rPr>
                <w:rFonts w:ascii="宋体" w:hAnsi="宋体" w:hint="eastAsia"/>
                <w:sz w:val="24"/>
              </w:rPr>
              <w:t>师归纳：上学期，我们学过《画杨桃》这篇课文，你还记得其中老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师说的话吗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……看的角度不同，杨桃的样子就不同。有时候看起来真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像五角星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庐山是那么雄奇壮观，千姿百态，诗人从不同的角度去看，每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一回看到的景象却不一样；横着看，连绵不断的峻岭；从侧面看，奇峰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陡峭；从远处看、近处看，从高处看、低处看……看到山的形状</w:t>
            </w:r>
            <w:r>
              <w:rPr>
                <w:rFonts w:ascii="宋体" w:hAnsi="宋体" w:hint="eastAsia"/>
                <w:sz w:val="24"/>
              </w:rPr>
              <w:t>、姿态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却不一样。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有感情地齐读前两句。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理解后两句。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读一读，比一比，前两句与后两句内容上有什么不同</w:t>
            </w:r>
            <w:r>
              <w:rPr>
                <w:rFonts w:ascii="宋体" w:hAnsi="宋体" w:hint="eastAsia"/>
                <w:sz w:val="24"/>
              </w:rPr>
              <w:t xml:space="preserve">?   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前两句写看到的景象，后两句写自己的感受</w:t>
            </w:r>
            <w:r>
              <w:rPr>
                <w:rFonts w:ascii="宋体" w:hAnsi="宋体" w:hint="eastAsia"/>
                <w:sz w:val="24"/>
              </w:rPr>
              <w:t xml:space="preserve">)    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读到这里，你有什么疑问吗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诗人这样多次、多角度地看庐山却为什么会说“不识庐山真面目”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你认为怎样才能看清庐山的真面目呢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</w:p>
          <w:p w:rsidR="00052E33" w:rsidRDefault="006B1FEF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教师小结：庐山究竟美在哪里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是雄奇、是壮丽、是险峻还是幽秀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诗人</w:t>
            </w:r>
          </w:p>
          <w:p w:rsidR="00052E33" w:rsidRDefault="006B1FEF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觉得没有认识庐山真面目，只因为身在庐山中。只看到庐山的局部，要</w:t>
            </w:r>
          </w:p>
          <w:p w:rsidR="00052E33" w:rsidRDefault="006B1FEF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是身在庐山之外，从高处鸟瞰，就能认识庐山的全貌了。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熟读背诵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请你把自己当作诗人，有感情地读一读。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练习背诵，同桌之间互背。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默写全诗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052E33" w:rsidRDefault="00052E3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52E33" w:rsidRDefault="006B1FEF" w:rsidP="006B1FE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学习《游山西村》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整体感知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读读诗题，参看注解，说说诗题的大概意思。教师补充小结。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自由吟读。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指名试读。教师点评并范读，体会诗句的节奏。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试讲诗意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边读边参阅课文中的注解，试着串讲。教师巡回倾听，发现难点。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指名试讲。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要求把每句诗的大致意思说清楚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理解“莫笑、足”的意思。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深入体会</w:t>
            </w:r>
          </w:p>
          <w:p w:rsidR="00052E33" w:rsidRDefault="006B1FEF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读前两句，想象意境。诗人会在什么地方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他当时有什么感受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想象诗</w:t>
            </w:r>
          </w:p>
          <w:p w:rsidR="00052E33" w:rsidRDefault="006B1FEF" w:rsidP="006B1FE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人在农家做客，受到农家热情款待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读后两句，体会意境。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这时诗人是在哪里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他当时遇到了什么景象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诗人可能正走在山间小道上，眼见前面被大山挡住了，怀疑无路可走；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行至山前，忽见柳荫深深，鲜花簇簇，惊喜地发现又是一个村庄。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品味对偶的表现手法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有节奏地朗读后两个诗句。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引导发现两行诗句中相对应的词，说说它们有什么特点。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美读，读出节奏、音律美。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体会名句的引用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提供下列句子，供学生阅读。</w:t>
            </w:r>
          </w:p>
          <w:p w:rsidR="00052E33" w:rsidRDefault="006B1FEF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我们走到山前，顿觉山路已尽。忽然间，山路一转，前面又出现了一</w:t>
            </w:r>
          </w:p>
          <w:p w:rsidR="00052E33" w:rsidRDefault="006B1FEF" w:rsidP="006B1FE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个鲜花盛开的村庄。这时，我们情不自禁地吟起：“山重水复疑无路，柳</w:t>
            </w:r>
          </w:p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暗花明又一村。”的诗句。</w:t>
            </w:r>
          </w:p>
          <w:p w:rsidR="00052E33" w:rsidRDefault="006B1FEF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李叔叔正在搞一次实验，遇到了一个很大的难题，实验进行不下去了。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052E33" w:rsidRDefault="006B1FEF" w:rsidP="006B1FE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因此失去了信心。后来在一位教授的帮助下，他豁然开朗，很快攻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克了难关，实验获得了成功。这真是“山重水复疑无路，柳暗花明又一村。”</w:t>
            </w:r>
          </w:p>
          <w:p w:rsidR="00052E33" w:rsidRDefault="006B1FEF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老师在指导我们作文时，常常用宋朝著名诗人苏轼的名句：“横看成岭</w:t>
            </w:r>
          </w:p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侧成峰，远近高低各不同”的诗句，教我们写作时不要说人家常说的话，写出自己独特的见解，要写出自己的个性。</w:t>
            </w:r>
          </w:p>
          <w:p w:rsidR="00052E33" w:rsidRDefault="006B1FE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读后教育学生在以后的习作中能恰当地引用这些语句，使自己的作</w:t>
            </w:r>
          </w:p>
          <w:p w:rsidR="00052E33" w:rsidRDefault="006B1F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文变得更精彩。</w:t>
            </w:r>
          </w:p>
          <w:p w:rsidR="00052E33" w:rsidRDefault="00052E33">
            <w:pPr>
              <w:widowControl/>
              <w:spacing w:after="150" w:line="360" w:lineRule="auto"/>
              <w:ind w:firstLineChars="200" w:firstLine="482"/>
              <w:rPr>
                <w:rFonts w:ascii="宋体" w:hAnsi="宋体" w:cs="Arial"/>
                <w:b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945" w:type="dxa"/>
            <w:vAlign w:val="center"/>
          </w:tcPr>
          <w:p w:rsidR="00052E33" w:rsidRDefault="00052E3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052E33" w:rsidRDefault="00052E33">
      <w:bookmarkStart w:id="0" w:name="_GoBack"/>
      <w:bookmarkEnd w:id="0"/>
    </w:p>
    <w:sectPr w:rsidR="00052E33" w:rsidSect="00052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FEF" w:rsidRDefault="006B1FEF" w:rsidP="006B1FEF">
      <w:r>
        <w:separator/>
      </w:r>
    </w:p>
  </w:endnote>
  <w:endnote w:type="continuationSeparator" w:id="0">
    <w:p w:rsidR="006B1FEF" w:rsidRDefault="006B1FEF" w:rsidP="006B1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FEF" w:rsidRDefault="006B1FEF" w:rsidP="006B1FEF">
      <w:r>
        <w:separator/>
      </w:r>
    </w:p>
  </w:footnote>
  <w:footnote w:type="continuationSeparator" w:id="0">
    <w:p w:rsidR="006B1FEF" w:rsidRDefault="006B1FEF" w:rsidP="006B1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E70B"/>
    <w:multiLevelType w:val="singleLevel"/>
    <w:tmpl w:val="58D1E70B"/>
    <w:lvl w:ilvl="0">
      <w:start w:val="1"/>
      <w:numFmt w:val="decimal"/>
      <w:suff w:val="nothing"/>
      <w:lvlText w:val="%1."/>
      <w:lvlJc w:val="left"/>
    </w:lvl>
  </w:abstractNum>
  <w:abstractNum w:abstractNumId="1">
    <w:nsid w:val="58D1E737"/>
    <w:multiLevelType w:val="singleLevel"/>
    <w:tmpl w:val="58D1E73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6B0A89"/>
    <w:rsid w:val="00052E33"/>
    <w:rsid w:val="006B1FEF"/>
    <w:rsid w:val="036B0A89"/>
    <w:rsid w:val="5D4E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1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1FEF"/>
    <w:rPr>
      <w:kern w:val="2"/>
      <w:sz w:val="18"/>
      <w:szCs w:val="18"/>
    </w:rPr>
  </w:style>
  <w:style w:type="paragraph" w:styleId="a4">
    <w:name w:val="footer"/>
    <w:basedOn w:val="a"/>
    <w:link w:val="Char0"/>
    <w:rsid w:val="006B1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1F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2016-05-19T05:56:00Z</dcterms:created>
  <dcterms:modified xsi:type="dcterms:W3CDTF">2018-07-03T14:48:00Z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